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554" w14:textId="5C5B461B" w:rsidR="009F6C16" w:rsidRDefault="009F6C16" w:rsidP="009F6C16">
      <w:pPr>
        <w:pStyle w:val="Titel"/>
        <w:ind w:left="-567"/>
        <w:jc w:val="center"/>
      </w:pPr>
      <w:r>
        <w:t>Programma ‘kennisplatform embouchure’</w:t>
      </w:r>
    </w:p>
    <w:p w14:paraId="4CD9306B" w14:textId="77777777" w:rsidR="009F6C16" w:rsidRDefault="009F6C16" w:rsidP="009F6C16">
      <w:pPr>
        <w:jc w:val="center"/>
      </w:pPr>
      <w:r>
        <w:t>Nederlandse Vereniging voor Dans- en Muziek Geneeskunde</w:t>
      </w:r>
    </w:p>
    <w:p w14:paraId="432349CB" w14:textId="4E6B7364" w:rsidR="009F6C16" w:rsidRDefault="009F6C16" w:rsidP="009F6C16">
      <w:pPr>
        <w:jc w:val="center"/>
      </w:pPr>
      <w:r>
        <w:t xml:space="preserve">Vrijdag 3 december 2021, </w:t>
      </w:r>
      <w:proofErr w:type="spellStart"/>
      <w:r>
        <w:t>Akoesticum</w:t>
      </w:r>
      <w:proofErr w:type="spellEnd"/>
      <w:r>
        <w:t>, Ede</w:t>
      </w:r>
    </w:p>
    <w:p w14:paraId="644881BB" w14:textId="7CBC3D6D" w:rsidR="009F6C16" w:rsidRDefault="009F6C16" w:rsidP="009F6C16">
      <w:pPr>
        <w:rPr>
          <w:b/>
          <w:bCs/>
        </w:rPr>
      </w:pPr>
    </w:p>
    <w:p w14:paraId="7498D111" w14:textId="7DEA92C8" w:rsidR="00AD2F9A" w:rsidRPr="00E2695F" w:rsidRDefault="00AD2F9A" w:rsidP="009F6C16">
      <w:r>
        <w:t xml:space="preserve">Zestig procent van de koperblazers ervaart problemen met de embouchure. </w:t>
      </w:r>
      <w:r w:rsidR="00E2695F" w:rsidRPr="00E2695F">
        <w:t>In totaal zijn dat mogelijk 10.000 koperblazers alleen al in Nederland en Vlaanderen. Embouchureproblemen zijn onnodig en niet wenselijk</w:t>
      </w:r>
      <w:r>
        <w:t xml:space="preserve">, niet alleen vanuit opleidingsperspectief, maar vooral vanuit een potentieel persoonlijk drama. Bovendien blijkt dat de behandeling van embouchureproblemen regelmatig niet succesvol is en soms zelfs averechts uitpakt. </w:t>
      </w:r>
      <w:r w:rsidRPr="00E2695F">
        <w:t xml:space="preserve">Er is echter allerlei kennis in Nederland en Vlaanderen voorhanden op het gebied van embouchure(problemen) bij koperblazers. De NVDMG </w:t>
      </w:r>
      <w:r w:rsidR="00E2695F" w:rsidRPr="00E2695F">
        <w:t>slaat de handen</w:t>
      </w:r>
      <w:r w:rsidRPr="00E2695F">
        <w:t xml:space="preserve"> ineen en </w:t>
      </w:r>
      <w:r w:rsidR="00E2695F" w:rsidRPr="00E2695F">
        <w:t xml:space="preserve">wil </w:t>
      </w:r>
      <w:r w:rsidRPr="00E2695F">
        <w:t>deze kennis met elkaar delen en overbrengen</w:t>
      </w:r>
      <w:r w:rsidR="0040737F" w:rsidRPr="00E2695F">
        <w:t xml:space="preserve"> op zoveel mogelijk behandelaars en </w:t>
      </w:r>
      <w:r w:rsidR="00E2695F" w:rsidRPr="00E2695F">
        <w:t>musici</w:t>
      </w:r>
      <w:r w:rsidRPr="00E2695F">
        <w:t xml:space="preserve">. </w:t>
      </w:r>
    </w:p>
    <w:p w14:paraId="5C8D7881" w14:textId="66AFE672" w:rsidR="00AD2F9A" w:rsidRDefault="00E2695F" w:rsidP="009F6C16">
      <w:r w:rsidRPr="00E2695F">
        <w:t xml:space="preserve">We organiseren enerzijds </w:t>
      </w:r>
      <w:r w:rsidRPr="00E2695F">
        <w:t>een</w:t>
      </w:r>
      <w:r w:rsidRPr="00E2695F">
        <w:t xml:space="preserve"> kennisplatform embouchure(problemen) voor koperblazers, docenten, behandelaars en anderen met kennis op het gebied van embouchure, en anderzijds een basiscursus voor iedereen die meer van embouchure wil weten. </w:t>
      </w:r>
      <w:r w:rsidR="00AD2F9A">
        <w:t>Doet u mee?</w:t>
      </w:r>
    </w:p>
    <w:p w14:paraId="06D15D27" w14:textId="28EF44C3" w:rsidR="00E2695F" w:rsidRDefault="00E2695F" w:rsidP="009F6C16"/>
    <w:p w14:paraId="69F0F893" w14:textId="1095526D" w:rsidR="00EA2E85" w:rsidRPr="00EA2E85" w:rsidRDefault="009F6C16" w:rsidP="009F6C16">
      <w:pPr>
        <w:rPr>
          <w:b/>
          <w:bCs/>
        </w:rPr>
      </w:pPr>
      <w:r w:rsidRPr="00EA2E85">
        <w:rPr>
          <w:b/>
          <w:bCs/>
        </w:rPr>
        <w:t xml:space="preserve">Ochtendprogramma </w:t>
      </w:r>
    </w:p>
    <w:p w14:paraId="4A032B3C" w14:textId="0EABA54B" w:rsidR="009F6C16" w:rsidRPr="00EA2E85" w:rsidRDefault="00EA2E85" w:rsidP="009F6C16">
      <w:pPr>
        <w:rPr>
          <w:b/>
          <w:bCs/>
          <w:u w:val="single"/>
        </w:rPr>
      </w:pPr>
      <w:r w:rsidRPr="00EA2E85">
        <w:rPr>
          <w:b/>
          <w:bCs/>
          <w:u w:val="single"/>
        </w:rPr>
        <w:t>K</w:t>
      </w:r>
      <w:r w:rsidR="009F0C02" w:rsidRPr="00EA2E85">
        <w:rPr>
          <w:b/>
          <w:bCs/>
          <w:u w:val="single"/>
        </w:rPr>
        <w:t>ennisplatform</w:t>
      </w:r>
      <w:r w:rsidR="00BF6FB6" w:rsidRPr="00EA2E85">
        <w:rPr>
          <w:b/>
          <w:bCs/>
          <w:u w:val="single"/>
        </w:rPr>
        <w:t xml:space="preserve"> embouchure</w:t>
      </w:r>
    </w:p>
    <w:p w14:paraId="0C1BA2AA" w14:textId="131888B7" w:rsidR="009F6C16" w:rsidRPr="00EA2E85" w:rsidRDefault="00EA2E85" w:rsidP="00EA2E85">
      <w:pPr>
        <w:rPr>
          <w:rFonts w:cs="Arial"/>
        </w:rPr>
      </w:pPr>
      <w:r w:rsidRPr="00EA2E85">
        <w:rPr>
          <w:rFonts w:cs="Arial"/>
        </w:rPr>
        <w:t xml:space="preserve">Voor </w:t>
      </w:r>
      <w:r>
        <w:rPr>
          <w:rFonts w:cs="Arial"/>
        </w:rPr>
        <w:t>behandelaars en muzikanten en docenten koperblazen met kennis van embouchure</w:t>
      </w:r>
    </w:p>
    <w:p w14:paraId="36CA05D7" w14:textId="77777777" w:rsidR="009F6C16" w:rsidRDefault="009F6C16" w:rsidP="009F6C16">
      <w:pPr>
        <w:rPr>
          <w:rFonts w:cs="Arial"/>
        </w:rPr>
      </w:pPr>
    </w:p>
    <w:p w14:paraId="2EAF4E45" w14:textId="77777777" w:rsidR="009F6C16" w:rsidRPr="009F6C16" w:rsidRDefault="009F6C16" w:rsidP="009F6C16">
      <w:pPr>
        <w:rPr>
          <w:rFonts w:cs="Arial"/>
          <w:u w:val="single"/>
        </w:rPr>
      </w:pPr>
      <w:r w:rsidRPr="009F6C16">
        <w:rPr>
          <w:rFonts w:cs="Arial"/>
          <w:u w:val="single"/>
        </w:rPr>
        <w:t>Programma:</w:t>
      </w:r>
    </w:p>
    <w:p w14:paraId="7F4EDF58" w14:textId="1B63E54E" w:rsidR="009F6C16" w:rsidRPr="009F6C16" w:rsidRDefault="009F6C16" w:rsidP="00EA2E85">
      <w:pPr>
        <w:tabs>
          <w:tab w:val="left" w:pos="709"/>
          <w:tab w:val="left" w:pos="1418"/>
        </w:tabs>
        <w:rPr>
          <w:rFonts w:cs="Arial"/>
        </w:rPr>
      </w:pPr>
      <w:r>
        <w:rPr>
          <w:rFonts w:cs="Arial"/>
        </w:rPr>
        <w:t>9:3</w:t>
      </w:r>
      <w:r w:rsidR="00EA2E85">
        <w:rPr>
          <w:rFonts w:cs="Arial"/>
        </w:rPr>
        <w:t>0</w:t>
      </w:r>
      <w:r>
        <w:rPr>
          <w:rFonts w:cs="Arial"/>
        </w:rPr>
        <w:tab/>
      </w:r>
      <w:r w:rsidRPr="009F6C16">
        <w:rPr>
          <w:rFonts w:cs="Arial"/>
        </w:rPr>
        <w:t>ontvangst</w:t>
      </w:r>
    </w:p>
    <w:p w14:paraId="31928DB3" w14:textId="2E3B56C3" w:rsidR="009F6C16" w:rsidRDefault="00EA2E85" w:rsidP="00EA2E85">
      <w:pPr>
        <w:tabs>
          <w:tab w:val="left" w:pos="709"/>
          <w:tab w:val="left" w:pos="1418"/>
        </w:tabs>
        <w:rPr>
          <w:rFonts w:cs="Arial"/>
        </w:rPr>
      </w:pPr>
      <w:r>
        <w:rPr>
          <w:rFonts w:cs="Arial"/>
        </w:rPr>
        <w:t>9:45</w:t>
      </w:r>
      <w:r>
        <w:rPr>
          <w:rFonts w:cs="Arial"/>
        </w:rPr>
        <w:tab/>
        <w:t xml:space="preserve">bepalen </w:t>
      </w:r>
      <w:r w:rsidR="009F6C16" w:rsidRPr="00E64719">
        <w:rPr>
          <w:rFonts w:cs="Arial"/>
        </w:rPr>
        <w:t>doelstelling kennisplatform</w:t>
      </w:r>
    </w:p>
    <w:p w14:paraId="2217E45A" w14:textId="17008FF6" w:rsidR="009F6C16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E64719">
        <w:rPr>
          <w:rFonts w:cs="Arial"/>
        </w:rPr>
        <w:t>10</w:t>
      </w:r>
      <w:r w:rsidR="00EA2E85">
        <w:rPr>
          <w:rFonts w:cs="Arial"/>
        </w:rPr>
        <w:t>:</w:t>
      </w:r>
      <w:r w:rsidRPr="00E64719">
        <w:rPr>
          <w:rFonts w:cs="Arial"/>
        </w:rPr>
        <w:t>30</w:t>
      </w:r>
      <w:r>
        <w:rPr>
          <w:rFonts w:cs="Arial"/>
        </w:rPr>
        <w:tab/>
      </w:r>
      <w:r w:rsidR="00EA2E85" w:rsidRPr="00E64719">
        <w:rPr>
          <w:rFonts w:cs="Arial"/>
        </w:rPr>
        <w:t xml:space="preserve">definitie </w:t>
      </w:r>
      <w:r w:rsidRPr="00E64719">
        <w:rPr>
          <w:rFonts w:cs="Arial"/>
        </w:rPr>
        <w:t xml:space="preserve">embouchure </w:t>
      </w:r>
      <w:r w:rsidR="00EA2E85">
        <w:rPr>
          <w:rFonts w:cs="Arial"/>
        </w:rPr>
        <w:t xml:space="preserve">bespreken </w:t>
      </w:r>
      <w:r w:rsidRPr="00E64719">
        <w:rPr>
          <w:rFonts w:cs="Arial"/>
        </w:rPr>
        <w:t>en discussie</w:t>
      </w:r>
    </w:p>
    <w:p w14:paraId="67AB8C47" w14:textId="60F5D053" w:rsidR="009F6C16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E64719">
        <w:rPr>
          <w:rFonts w:cs="Arial"/>
        </w:rPr>
        <w:t>11</w:t>
      </w:r>
      <w:r w:rsidR="00EA2E85">
        <w:rPr>
          <w:rFonts w:cs="Arial"/>
        </w:rPr>
        <w:t>:</w:t>
      </w:r>
      <w:r w:rsidRPr="00E64719">
        <w:rPr>
          <w:rFonts w:cs="Arial"/>
        </w:rPr>
        <w:t>00</w:t>
      </w:r>
      <w:r>
        <w:rPr>
          <w:rFonts w:cs="Arial"/>
        </w:rPr>
        <w:tab/>
      </w:r>
      <w:r w:rsidRPr="00E64719">
        <w:rPr>
          <w:rFonts w:cs="Arial"/>
        </w:rPr>
        <w:t xml:space="preserve">pauze </w:t>
      </w:r>
    </w:p>
    <w:p w14:paraId="3B317056" w14:textId="1F6AB5F0" w:rsidR="009F6C16" w:rsidRDefault="009F6C16" w:rsidP="00EA2E85">
      <w:pPr>
        <w:tabs>
          <w:tab w:val="left" w:pos="709"/>
          <w:tab w:val="left" w:pos="1418"/>
        </w:tabs>
        <w:rPr>
          <w:rFonts w:cs="Arial"/>
        </w:rPr>
      </w:pPr>
      <w:r>
        <w:rPr>
          <w:rFonts w:cs="Arial"/>
        </w:rPr>
        <w:t>11</w:t>
      </w:r>
      <w:r w:rsidR="00EA2E85">
        <w:rPr>
          <w:rFonts w:cs="Arial"/>
        </w:rPr>
        <w:t>:</w:t>
      </w:r>
      <w:r>
        <w:rPr>
          <w:rFonts w:cs="Arial"/>
        </w:rPr>
        <w:t>15</w:t>
      </w:r>
      <w:r>
        <w:rPr>
          <w:rFonts w:cs="Arial"/>
        </w:rPr>
        <w:tab/>
      </w:r>
      <w:r w:rsidR="00EA2E85">
        <w:rPr>
          <w:rFonts w:cs="Arial"/>
        </w:rPr>
        <w:t>w</w:t>
      </w:r>
      <w:r w:rsidRPr="00E64719">
        <w:rPr>
          <w:rFonts w:cs="Arial"/>
        </w:rPr>
        <w:t xml:space="preserve">erkafspraken </w:t>
      </w:r>
      <w:r w:rsidR="00EA2E85">
        <w:rPr>
          <w:rFonts w:cs="Arial"/>
        </w:rPr>
        <w:t xml:space="preserve">maken </w:t>
      </w:r>
      <w:proofErr w:type="spellStart"/>
      <w:r w:rsidRPr="00E64719">
        <w:rPr>
          <w:rFonts w:cs="Arial"/>
        </w:rPr>
        <w:t>tav</w:t>
      </w:r>
      <w:proofErr w:type="spellEnd"/>
      <w:r w:rsidR="00EA2E85">
        <w:rPr>
          <w:rFonts w:cs="Arial"/>
        </w:rPr>
        <w:t xml:space="preserve"> n</w:t>
      </w:r>
      <w:r w:rsidRPr="00E64719">
        <w:rPr>
          <w:rFonts w:cs="Arial"/>
        </w:rPr>
        <w:t>etwerk</w:t>
      </w:r>
      <w:r w:rsidR="00EA2E85">
        <w:rPr>
          <w:rFonts w:cs="Arial"/>
        </w:rPr>
        <w:t xml:space="preserve"> en </w:t>
      </w:r>
      <w:r w:rsidRPr="00E64719">
        <w:rPr>
          <w:rFonts w:cs="Arial"/>
        </w:rPr>
        <w:t>verwijzen</w:t>
      </w:r>
    </w:p>
    <w:p w14:paraId="72AF6656" w14:textId="7262D55C" w:rsidR="009F6C16" w:rsidRDefault="009F6C16" w:rsidP="00BF6FB6">
      <w:pPr>
        <w:tabs>
          <w:tab w:val="left" w:pos="567"/>
          <w:tab w:val="left" w:pos="709"/>
          <w:tab w:val="left" w:pos="1418"/>
        </w:tabs>
        <w:rPr>
          <w:rFonts w:cs="Arial"/>
        </w:rPr>
      </w:pPr>
    </w:p>
    <w:p w14:paraId="54A01917" w14:textId="77777777" w:rsidR="00EA2E85" w:rsidRPr="009F6C16" w:rsidRDefault="00EA2E85" w:rsidP="00BF6FB6">
      <w:pPr>
        <w:tabs>
          <w:tab w:val="left" w:pos="567"/>
          <w:tab w:val="left" w:pos="709"/>
          <w:tab w:val="left" w:pos="1418"/>
        </w:tabs>
        <w:rPr>
          <w:rFonts w:cs="Arial"/>
        </w:rPr>
      </w:pPr>
    </w:p>
    <w:p w14:paraId="428684C8" w14:textId="32E0D4CA" w:rsidR="00EA2E85" w:rsidRDefault="009F6C16" w:rsidP="00BF6FB6">
      <w:pPr>
        <w:tabs>
          <w:tab w:val="left" w:pos="709"/>
          <w:tab w:val="left" w:pos="1418"/>
        </w:tabs>
        <w:rPr>
          <w:b/>
          <w:bCs/>
        </w:rPr>
      </w:pPr>
      <w:r w:rsidRPr="009F6C16">
        <w:rPr>
          <w:b/>
          <w:bCs/>
        </w:rPr>
        <w:t>Middagprogramma</w:t>
      </w:r>
    </w:p>
    <w:p w14:paraId="270418C9" w14:textId="6F47EB29" w:rsidR="009F6C16" w:rsidRPr="00EA2E85" w:rsidRDefault="009F6C16" w:rsidP="00BF6FB6">
      <w:pPr>
        <w:tabs>
          <w:tab w:val="left" w:pos="709"/>
          <w:tab w:val="left" w:pos="1418"/>
        </w:tabs>
        <w:rPr>
          <w:rFonts w:cstheme="minorBidi"/>
          <w:b/>
          <w:bCs/>
          <w:u w:val="single"/>
        </w:rPr>
      </w:pPr>
      <w:r w:rsidRPr="00EA2E85">
        <w:rPr>
          <w:b/>
          <w:bCs/>
          <w:u w:val="single"/>
        </w:rPr>
        <w:t xml:space="preserve">Basiscursus ‘Functionele en dysfunctionele </w:t>
      </w:r>
      <w:r w:rsidR="00EA2E85">
        <w:rPr>
          <w:b/>
          <w:bCs/>
          <w:u w:val="single"/>
        </w:rPr>
        <w:t>e</w:t>
      </w:r>
      <w:r w:rsidRPr="00EA2E85">
        <w:rPr>
          <w:b/>
          <w:bCs/>
          <w:u w:val="single"/>
        </w:rPr>
        <w:t xml:space="preserve">mbouchure bij koperblazers’ </w:t>
      </w:r>
    </w:p>
    <w:p w14:paraId="363783B8" w14:textId="45AAD730" w:rsidR="009F6C16" w:rsidRDefault="00EA2E85" w:rsidP="00BF6FB6">
      <w:pPr>
        <w:tabs>
          <w:tab w:val="left" w:pos="709"/>
          <w:tab w:val="left" w:pos="1418"/>
        </w:tabs>
        <w:rPr>
          <w:rFonts w:cstheme="minorHAnsi"/>
        </w:rPr>
      </w:pPr>
      <w:r>
        <w:rPr>
          <w:rFonts w:cstheme="minorHAnsi"/>
        </w:rPr>
        <w:t>Voor behandelaars en muzikanten geïnteresseerd in embouchure</w:t>
      </w:r>
    </w:p>
    <w:p w14:paraId="0AC50051" w14:textId="77777777" w:rsidR="009F6C16" w:rsidRDefault="009F6C16" w:rsidP="00BF6FB6">
      <w:pPr>
        <w:tabs>
          <w:tab w:val="left" w:pos="709"/>
          <w:tab w:val="left" w:pos="1418"/>
        </w:tabs>
        <w:rPr>
          <w:rFonts w:cstheme="minorHAnsi"/>
        </w:rPr>
      </w:pPr>
    </w:p>
    <w:p w14:paraId="71F99E42" w14:textId="77777777" w:rsidR="009F6C16" w:rsidRPr="009F6C16" w:rsidRDefault="009F6C16" w:rsidP="00BF6FB6">
      <w:pPr>
        <w:tabs>
          <w:tab w:val="left" w:pos="567"/>
          <w:tab w:val="left" w:pos="709"/>
          <w:tab w:val="left" w:pos="1418"/>
        </w:tabs>
        <w:rPr>
          <w:rFonts w:cs="Arial"/>
          <w:u w:val="single"/>
        </w:rPr>
      </w:pPr>
      <w:r w:rsidRPr="009F6C16">
        <w:rPr>
          <w:rFonts w:cs="Arial"/>
          <w:u w:val="single"/>
        </w:rPr>
        <w:t>Programma:</w:t>
      </w:r>
    </w:p>
    <w:p w14:paraId="066D0733" w14:textId="088F00BB" w:rsidR="009F6C16" w:rsidRPr="009F6C16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9F6C16">
        <w:rPr>
          <w:rFonts w:cs="Arial"/>
        </w:rPr>
        <w:t>13.30</w:t>
      </w:r>
      <w:r>
        <w:rPr>
          <w:rFonts w:cs="Arial"/>
        </w:rPr>
        <w:tab/>
      </w:r>
      <w:r w:rsidR="00EA2E85">
        <w:rPr>
          <w:rFonts w:cs="Arial"/>
        </w:rPr>
        <w:t xml:space="preserve">ontvangst en </w:t>
      </w:r>
      <w:r w:rsidRPr="009F6C16">
        <w:rPr>
          <w:rFonts w:cs="Arial"/>
        </w:rPr>
        <w:t>introductie</w:t>
      </w:r>
    </w:p>
    <w:p w14:paraId="1FB9ECE5" w14:textId="75F8E54D" w:rsidR="009F6C16" w:rsidRPr="009F6C16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9F6C16">
        <w:rPr>
          <w:rFonts w:cs="Arial"/>
        </w:rPr>
        <w:t>14.00</w:t>
      </w:r>
      <w:r>
        <w:rPr>
          <w:rFonts w:cs="Arial"/>
        </w:rPr>
        <w:tab/>
      </w:r>
      <w:r w:rsidR="00EA2E85">
        <w:rPr>
          <w:rFonts w:cs="Arial"/>
        </w:rPr>
        <w:t xml:space="preserve">uitleg </w:t>
      </w:r>
      <w:r w:rsidRPr="009F6C16">
        <w:rPr>
          <w:rFonts w:cs="Arial"/>
        </w:rPr>
        <w:t xml:space="preserve">embouchure en </w:t>
      </w:r>
      <w:proofErr w:type="spellStart"/>
      <w:r w:rsidRPr="009F6C16">
        <w:rPr>
          <w:rFonts w:cs="Arial"/>
        </w:rPr>
        <w:t>enbouchure</w:t>
      </w:r>
      <w:proofErr w:type="spellEnd"/>
      <w:r w:rsidRPr="009F6C16">
        <w:rPr>
          <w:rFonts w:cs="Arial"/>
        </w:rPr>
        <w:t>.</w:t>
      </w:r>
    </w:p>
    <w:p w14:paraId="3AC1DDF7" w14:textId="0B196A7F" w:rsidR="009F6C16" w:rsidRPr="009F6C16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9F6C16">
        <w:rPr>
          <w:rFonts w:cs="Arial"/>
        </w:rPr>
        <w:t>14.15</w:t>
      </w:r>
      <w:r>
        <w:rPr>
          <w:rFonts w:cs="Arial"/>
        </w:rPr>
        <w:tab/>
      </w:r>
      <w:r w:rsidR="00EA2E85">
        <w:rPr>
          <w:rFonts w:cs="Arial"/>
        </w:rPr>
        <w:t>d</w:t>
      </w:r>
      <w:r w:rsidRPr="009F6C16">
        <w:rPr>
          <w:rFonts w:cs="Arial"/>
        </w:rPr>
        <w:t>e fysica van geluidsproductie bij blazers</w:t>
      </w:r>
    </w:p>
    <w:p w14:paraId="3A6D1F3A" w14:textId="3F835095" w:rsidR="009F6C16" w:rsidRPr="00E2695F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E2695F">
        <w:rPr>
          <w:rFonts w:cs="Arial"/>
        </w:rPr>
        <w:t>15.00</w:t>
      </w:r>
      <w:r w:rsidRPr="00E2695F">
        <w:rPr>
          <w:rFonts w:cs="Arial"/>
        </w:rPr>
        <w:tab/>
        <w:t>pauze</w:t>
      </w:r>
    </w:p>
    <w:p w14:paraId="0753CD63" w14:textId="37838001" w:rsidR="009F6C16" w:rsidRPr="00E2695F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E2695F">
        <w:rPr>
          <w:rFonts w:cs="Arial"/>
        </w:rPr>
        <w:t>15.30</w:t>
      </w:r>
      <w:r w:rsidRPr="00E2695F">
        <w:rPr>
          <w:rFonts w:cs="Arial"/>
        </w:rPr>
        <w:tab/>
        <w:t>functionele embouchure</w:t>
      </w:r>
    </w:p>
    <w:p w14:paraId="34FB1639" w14:textId="6CAF8A27" w:rsidR="009F6C16" w:rsidRPr="00EA2E85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EA2E85">
        <w:rPr>
          <w:rFonts w:cs="Arial"/>
        </w:rPr>
        <w:t>16.00</w:t>
      </w:r>
      <w:r w:rsidR="00EA2E85">
        <w:rPr>
          <w:rFonts w:cs="Arial"/>
        </w:rPr>
        <w:tab/>
      </w:r>
      <w:r w:rsidRPr="00EA2E85">
        <w:rPr>
          <w:rFonts w:cs="Arial"/>
        </w:rPr>
        <w:t>dysfunctionele embouchure</w:t>
      </w:r>
      <w:r w:rsidRPr="00EA2E85">
        <w:rPr>
          <w:rFonts w:cs="Arial"/>
        </w:rPr>
        <w:tab/>
      </w:r>
    </w:p>
    <w:p w14:paraId="1F905895" w14:textId="6C6C9069" w:rsidR="009F6C16" w:rsidRPr="009F6C16" w:rsidRDefault="009F6C16" w:rsidP="00EA2E85">
      <w:pPr>
        <w:tabs>
          <w:tab w:val="left" w:pos="709"/>
          <w:tab w:val="left" w:pos="1418"/>
        </w:tabs>
        <w:rPr>
          <w:rFonts w:cs="Arial"/>
        </w:rPr>
      </w:pPr>
      <w:r w:rsidRPr="009F6C16">
        <w:rPr>
          <w:rFonts w:cs="Arial"/>
        </w:rPr>
        <w:t>16.30</w:t>
      </w:r>
      <w:r>
        <w:rPr>
          <w:rFonts w:cs="Arial"/>
        </w:rPr>
        <w:tab/>
      </w:r>
      <w:r w:rsidRPr="009F6C16">
        <w:rPr>
          <w:rFonts w:cs="Arial"/>
        </w:rPr>
        <w:t>afsluiting</w:t>
      </w:r>
      <w:r w:rsidRPr="009F6C16">
        <w:rPr>
          <w:rFonts w:cs="Arial"/>
        </w:rPr>
        <w:tab/>
      </w:r>
      <w:r w:rsidRPr="009F6C16">
        <w:rPr>
          <w:rFonts w:cs="Arial"/>
        </w:rPr>
        <w:tab/>
      </w:r>
      <w:r w:rsidRPr="009F6C16">
        <w:rPr>
          <w:rFonts w:cs="Arial"/>
        </w:rPr>
        <w:tab/>
      </w:r>
    </w:p>
    <w:p w14:paraId="1C06CC58" w14:textId="77777777" w:rsidR="00FB69A2" w:rsidRDefault="00FB69A2" w:rsidP="009F6C16"/>
    <w:sectPr w:rsidR="00FB69A2" w:rsidSect="009F6C16">
      <w:pgSz w:w="11906" w:h="16838"/>
      <w:pgMar w:top="993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5FD9"/>
    <w:multiLevelType w:val="multilevel"/>
    <w:tmpl w:val="89DAE38A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1105D3"/>
    <w:multiLevelType w:val="multilevel"/>
    <w:tmpl w:val="4A921096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2332" w:hanging="91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3749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5166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3136" w:hanging="1800"/>
      </w:pPr>
      <w:rPr>
        <w:rFonts w:hint="default"/>
      </w:rPr>
    </w:lvl>
  </w:abstractNum>
  <w:abstractNum w:abstractNumId="2" w15:restartNumberingAfterBreak="0">
    <w:nsid w:val="4B26435C"/>
    <w:multiLevelType w:val="hybridMultilevel"/>
    <w:tmpl w:val="6088A982"/>
    <w:lvl w:ilvl="0" w:tplc="732A86EA">
      <w:start w:val="9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AED06FD"/>
    <w:multiLevelType w:val="multilevel"/>
    <w:tmpl w:val="B3484C3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16"/>
    <w:rsid w:val="000B0AA0"/>
    <w:rsid w:val="002A65CA"/>
    <w:rsid w:val="0040737F"/>
    <w:rsid w:val="005954F2"/>
    <w:rsid w:val="009F0C02"/>
    <w:rsid w:val="009F6C16"/>
    <w:rsid w:val="00AD2F9A"/>
    <w:rsid w:val="00BF6FB6"/>
    <w:rsid w:val="00C46C56"/>
    <w:rsid w:val="00D66333"/>
    <w:rsid w:val="00E2695F"/>
    <w:rsid w:val="00E55411"/>
    <w:rsid w:val="00EA2E85"/>
    <w:rsid w:val="00F52A2F"/>
    <w:rsid w:val="00FA3FB9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16D"/>
  <w15:chartTrackingRefBased/>
  <w15:docId w15:val="{D492EB3C-66B9-443F-ABC3-E7F061A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elvetica Neue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C16"/>
    <w:pPr>
      <w:spacing w:after="0" w:line="30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A65CA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65CA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F6C16"/>
    <w:pPr>
      <w:ind w:left="720"/>
      <w:contextualSpacing/>
    </w:pPr>
  </w:style>
  <w:style w:type="character" w:styleId="Verwijzingopmerking">
    <w:name w:val="annotation reference"/>
    <w:basedOn w:val="Standaardalinea-lettertype"/>
    <w:rsid w:val="009F6C1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F6C1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9F6C16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6C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6C5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Korsten</dc:creator>
  <cp:keywords/>
  <dc:description/>
  <cp:lastModifiedBy>Laurie Korsten</cp:lastModifiedBy>
  <cp:revision>8</cp:revision>
  <dcterms:created xsi:type="dcterms:W3CDTF">2021-09-22T09:17:00Z</dcterms:created>
  <dcterms:modified xsi:type="dcterms:W3CDTF">2021-10-19T08:37:00Z</dcterms:modified>
</cp:coreProperties>
</file>